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C6A40" w14:textId="77777777" w:rsidR="008B3A7E" w:rsidRDefault="008B3A7E" w:rsidP="00CA1FB6">
      <w:pPr>
        <w:rPr>
          <w:b/>
          <w:u w:val="single"/>
        </w:rPr>
      </w:pPr>
      <w:r w:rsidRPr="00CA1FB6">
        <w:rPr>
          <w:b/>
          <w:sz w:val="32"/>
          <w:szCs w:val="32"/>
          <w:u w:val="single"/>
        </w:rPr>
        <w:t xml:space="preserve">THE </w:t>
      </w:r>
      <w:r w:rsidR="00CA1FB6" w:rsidRPr="00CA1FB6">
        <w:rPr>
          <w:b/>
          <w:sz w:val="32"/>
          <w:szCs w:val="32"/>
          <w:u w:val="single"/>
        </w:rPr>
        <w:t xml:space="preserve">SMSgt </w:t>
      </w:r>
      <w:r w:rsidRPr="00CA1FB6">
        <w:rPr>
          <w:b/>
          <w:sz w:val="32"/>
          <w:szCs w:val="32"/>
          <w:u w:val="single"/>
        </w:rPr>
        <w:t>GEORGE COUNTS MEMORIAL</w:t>
      </w:r>
      <w:r w:rsidRPr="008B3A7E">
        <w:rPr>
          <w:b/>
          <w:sz w:val="36"/>
          <w:szCs w:val="36"/>
          <w:u w:val="single"/>
        </w:rPr>
        <w:t xml:space="preserve"> </w:t>
      </w:r>
      <w:r w:rsidRPr="00CA1FB6">
        <w:rPr>
          <w:b/>
          <w:sz w:val="32"/>
          <w:szCs w:val="32"/>
          <w:u w:val="single"/>
        </w:rPr>
        <w:t>SCHOLARSHIP</w:t>
      </w:r>
    </w:p>
    <w:tbl>
      <w:tblPr>
        <w:tblpPr w:leftFromText="180" w:rightFromText="180" w:vertAnchor="page" w:horzAnchor="margin" w:tblpY="213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890"/>
        <w:gridCol w:w="1620"/>
        <w:gridCol w:w="99"/>
        <w:gridCol w:w="1719"/>
      </w:tblGrid>
      <w:tr w:rsidR="008B3A7E" w14:paraId="11156333" w14:textId="77777777" w:rsidTr="008B3A7E">
        <w:trPr>
          <w:cantSplit/>
          <w:trHeight w:val="575"/>
        </w:trPr>
        <w:tc>
          <w:tcPr>
            <w:tcW w:w="3960" w:type="dxa"/>
          </w:tcPr>
          <w:p w14:paraId="6174F81C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1.  NAME (Last, First, Middle Initial)</w:t>
            </w:r>
          </w:p>
        </w:tc>
        <w:tc>
          <w:tcPr>
            <w:tcW w:w="1890" w:type="dxa"/>
          </w:tcPr>
          <w:p w14:paraId="5F5F225C" w14:textId="77777777" w:rsidR="008B3A7E" w:rsidRPr="001377D7" w:rsidRDefault="008B3A7E" w:rsidP="008B3A7E">
            <w:pPr>
              <w:ind w:left="14" w:hanging="18"/>
              <w:rPr>
                <w:b/>
              </w:rPr>
            </w:pPr>
            <w:r w:rsidRPr="001377D7">
              <w:rPr>
                <w:b/>
              </w:rPr>
              <w:t>2.  GRADE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</w:tcPr>
          <w:p w14:paraId="5FB61B9B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3.  TAFMSD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14:paraId="684DF0A2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4.  TIG</w:t>
            </w:r>
          </w:p>
        </w:tc>
      </w:tr>
      <w:tr w:rsidR="008B3A7E" w14:paraId="12023259" w14:textId="77777777" w:rsidTr="008B3A7E">
        <w:trPr>
          <w:trHeight w:val="530"/>
        </w:trPr>
        <w:tc>
          <w:tcPr>
            <w:tcW w:w="3960" w:type="dxa"/>
          </w:tcPr>
          <w:p w14:paraId="7C8B6807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5.  AFSC (Long Title)</w:t>
            </w:r>
          </w:p>
        </w:tc>
        <w:tc>
          <w:tcPr>
            <w:tcW w:w="1890" w:type="dxa"/>
          </w:tcPr>
          <w:p w14:paraId="0B22BFD8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6.  DOS</w:t>
            </w:r>
          </w:p>
        </w:tc>
        <w:tc>
          <w:tcPr>
            <w:tcW w:w="3438" w:type="dxa"/>
            <w:gridSpan w:val="3"/>
          </w:tcPr>
          <w:p w14:paraId="4F267924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7.  DUTY PHONE</w:t>
            </w:r>
          </w:p>
        </w:tc>
      </w:tr>
      <w:tr w:rsidR="008B3A7E" w14:paraId="26B293CE" w14:textId="77777777" w:rsidTr="008B3A7E">
        <w:trPr>
          <w:trHeight w:val="530"/>
        </w:trPr>
        <w:tc>
          <w:tcPr>
            <w:tcW w:w="3960" w:type="dxa"/>
          </w:tcPr>
          <w:p w14:paraId="795232C1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8.  ORGANIZATION/OFFICE SYMBOL</w:t>
            </w:r>
          </w:p>
        </w:tc>
        <w:tc>
          <w:tcPr>
            <w:tcW w:w="5328" w:type="dxa"/>
            <w:gridSpan w:val="4"/>
          </w:tcPr>
          <w:p w14:paraId="61721FAE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9.  RANK/NAME/DUTY PHONE OF SUPERVISOR</w:t>
            </w:r>
          </w:p>
          <w:p w14:paraId="723642EE" w14:textId="77777777" w:rsidR="008B3A7E" w:rsidRPr="001377D7" w:rsidRDefault="008B3A7E" w:rsidP="008B3A7E">
            <w:pPr>
              <w:rPr>
                <w:b/>
              </w:rPr>
            </w:pPr>
          </w:p>
        </w:tc>
      </w:tr>
      <w:tr w:rsidR="008B3A7E" w14:paraId="4EE79914" w14:textId="77777777" w:rsidTr="008B3A7E">
        <w:trPr>
          <w:trHeight w:val="530"/>
        </w:trPr>
        <w:tc>
          <w:tcPr>
            <w:tcW w:w="3960" w:type="dxa"/>
          </w:tcPr>
          <w:p w14:paraId="2BDD1CAE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10.  NAME OF UNIVERSITY/COLLEGE</w:t>
            </w:r>
          </w:p>
        </w:tc>
        <w:tc>
          <w:tcPr>
            <w:tcW w:w="5328" w:type="dxa"/>
            <w:gridSpan w:val="4"/>
          </w:tcPr>
          <w:p w14:paraId="5CA206B1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11.  CURRENT DEGREE WORKING TOWARDS (CCAF, BA, etc.)</w:t>
            </w:r>
          </w:p>
        </w:tc>
      </w:tr>
      <w:tr w:rsidR="008B3A7E" w:rsidRPr="00B04AD6" w14:paraId="3E76CBD0" w14:textId="77777777" w:rsidTr="008B3A7E">
        <w:trPr>
          <w:trHeight w:val="512"/>
        </w:trPr>
        <w:tc>
          <w:tcPr>
            <w:tcW w:w="3960" w:type="dxa"/>
          </w:tcPr>
          <w:p w14:paraId="25E879DF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12.  CLASS CURRENTLY ENROLLED IN:</w:t>
            </w:r>
          </w:p>
        </w:tc>
        <w:tc>
          <w:tcPr>
            <w:tcW w:w="3510" w:type="dxa"/>
            <w:gridSpan w:val="2"/>
          </w:tcPr>
          <w:p w14:paraId="62981F2D" w14:textId="77777777" w:rsidR="008B3A7E" w:rsidRPr="001377D7" w:rsidRDefault="008B3A7E" w:rsidP="008B3A7E">
            <w:pPr>
              <w:rPr>
                <w:b/>
              </w:rPr>
            </w:pPr>
            <w:r w:rsidRPr="001377D7">
              <w:rPr>
                <w:b/>
              </w:rPr>
              <w:t>13.   LAST CLASS COMPLETED AND DATE:</w:t>
            </w:r>
          </w:p>
          <w:p w14:paraId="00F0DFE9" w14:textId="77777777" w:rsidR="008B3A7E" w:rsidRPr="001377D7" w:rsidRDefault="008B3A7E" w:rsidP="008B3A7E">
            <w:pPr>
              <w:rPr>
                <w:b/>
              </w:rPr>
            </w:pPr>
          </w:p>
        </w:tc>
        <w:tc>
          <w:tcPr>
            <w:tcW w:w="1818" w:type="dxa"/>
            <w:gridSpan w:val="2"/>
          </w:tcPr>
          <w:p w14:paraId="33CAA9F6" w14:textId="77777777" w:rsidR="008B3A7E" w:rsidRPr="001377D7" w:rsidRDefault="008B3A7E" w:rsidP="008B3A7E">
            <w:pPr>
              <w:rPr>
                <w:b/>
                <w:color w:val="000000"/>
              </w:rPr>
            </w:pPr>
            <w:r w:rsidRPr="001377D7">
              <w:rPr>
                <w:b/>
                <w:color w:val="000000"/>
              </w:rPr>
              <w:t xml:space="preserve">13a. GPA  </w:t>
            </w:r>
          </w:p>
          <w:p w14:paraId="00E724AE" w14:textId="77777777" w:rsidR="008B3A7E" w:rsidRPr="001377D7" w:rsidRDefault="008B3A7E" w:rsidP="008B3A7E">
            <w:pPr>
              <w:rPr>
                <w:b/>
                <w:color w:val="000000"/>
                <w:sz w:val="16"/>
                <w:szCs w:val="16"/>
              </w:rPr>
            </w:pPr>
            <w:r w:rsidRPr="001377D7">
              <w:rPr>
                <w:b/>
                <w:color w:val="000000"/>
                <w:sz w:val="16"/>
                <w:szCs w:val="16"/>
              </w:rPr>
              <w:t>(MUST BE 3.0 OR HIGHER)</w:t>
            </w:r>
          </w:p>
        </w:tc>
      </w:tr>
    </w:tbl>
    <w:bookmarkStart w:id="0" w:name="_GoBack"/>
    <w:bookmarkEnd w:id="0"/>
    <w:p w14:paraId="6E75CD47" w14:textId="77777777" w:rsidR="0080751A" w:rsidRPr="008B3A7E" w:rsidRDefault="008B3A7E" w:rsidP="008B3A7E">
      <w:r w:rsidRPr="008B3A7E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512144" wp14:editId="1B760CF1">
                <wp:simplePos x="0" y="0"/>
                <wp:positionH relativeFrom="margin">
                  <wp:align>left</wp:align>
                </wp:positionH>
                <wp:positionV relativeFrom="paragraph">
                  <wp:posOffset>2048510</wp:posOffset>
                </wp:positionV>
                <wp:extent cx="5911850" cy="24511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45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E5C4B" w14:textId="77777777" w:rsidR="008B3A7E" w:rsidRPr="001377D7" w:rsidRDefault="008B3A7E"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The following is the criteria to be considered for this scholarship.  The </w:t>
                            </w:r>
                            <w:r w:rsidR="00CA1FB6">
                              <w:rPr>
                                <w:sz w:val="24"/>
                                <w:szCs w:val="24"/>
                              </w:rPr>
                              <w:t xml:space="preserve">SMSgt 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George Counts </w:t>
                            </w:r>
                            <w:r w:rsidR="00CA1FB6">
                              <w:rPr>
                                <w:sz w:val="24"/>
                                <w:szCs w:val="24"/>
                              </w:rPr>
                              <w:t xml:space="preserve">Memorial 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>Scholarship is open to all enlisted (E9 and below) members of the 315</w:t>
                            </w:r>
                            <w:r w:rsidRPr="001377D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 Air Wing.  Th</w:t>
                            </w:r>
                            <w:r w:rsidR="008F2892">
                              <w:rPr>
                                <w:sz w:val="24"/>
                                <w:szCs w:val="24"/>
                              </w:rPr>
                              <w:t>ere will be two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 $2,500 scholarship</w:t>
                            </w:r>
                            <w:r w:rsidR="008F289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 awarded </w:t>
                            </w:r>
                            <w:r w:rsidR="008F2892">
                              <w:rPr>
                                <w:sz w:val="24"/>
                                <w:szCs w:val="24"/>
                              </w:rPr>
                              <w:t xml:space="preserve">this fall (August).  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>The member must complete the informat</w:t>
                            </w:r>
                            <w:r w:rsidR="008F2892">
                              <w:rPr>
                                <w:sz w:val="24"/>
                                <w:szCs w:val="24"/>
                              </w:rPr>
                              <w:t>ion above as well as provide an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 essay with a minimum of 500 words and a maximum of 1000 words.  This essay should clearly define the member’s degree path and most importantly how this scholarship will help benefit the </w:t>
                            </w:r>
                            <w:r w:rsidR="001377D7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ember’s military career goals.  This essay should be in APA format with 12 pt. Times New Roman, one inch page margins, double line spacing, </w:t>
                            </w:r>
                            <w:r w:rsidR="008F2892" w:rsidRPr="001377D7">
                              <w:rPr>
                                <w:sz w:val="24"/>
                                <w:szCs w:val="24"/>
                              </w:rPr>
                              <w:t>and 1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>/2” indention for every new paragraph.  Dea</w:t>
                            </w:r>
                            <w:r w:rsidR="00D63B37">
                              <w:rPr>
                                <w:sz w:val="24"/>
                                <w:szCs w:val="24"/>
                              </w:rPr>
                              <w:t>dline for this application is 08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6743">
                              <w:rPr>
                                <w:sz w:val="24"/>
                                <w:szCs w:val="24"/>
                              </w:rPr>
                              <w:t>July</w:t>
                            </w:r>
                            <w:r w:rsidR="00D63B37">
                              <w:rPr>
                                <w:sz w:val="24"/>
                                <w:szCs w:val="24"/>
                              </w:rPr>
                              <w:t xml:space="preserve"> 2022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 by 1600.  All applications received after this deadline will not be considered.  Applications wil</w:t>
                            </w:r>
                            <w:r w:rsidR="00EE1DBD">
                              <w:rPr>
                                <w:sz w:val="24"/>
                                <w:szCs w:val="24"/>
                              </w:rPr>
                              <w:t>l be rev</w:t>
                            </w:r>
                            <w:r w:rsidR="00D63B37">
                              <w:rPr>
                                <w:sz w:val="24"/>
                                <w:szCs w:val="24"/>
                              </w:rPr>
                              <w:t>iewed by the Top 3 during the virtual</w:t>
                            </w:r>
                            <w:r w:rsidR="00EE1DB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6743">
                              <w:rPr>
                                <w:sz w:val="24"/>
                                <w:szCs w:val="24"/>
                              </w:rPr>
                              <w:t>July</w:t>
                            </w:r>
                            <w:r w:rsidR="008F2892">
                              <w:rPr>
                                <w:sz w:val="24"/>
                                <w:szCs w:val="24"/>
                              </w:rPr>
                              <w:t xml:space="preserve"> UTA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 with presentati</w:t>
                            </w:r>
                            <w:r w:rsidR="00986743">
                              <w:rPr>
                                <w:sz w:val="24"/>
                                <w:szCs w:val="24"/>
                              </w:rPr>
                              <w:t xml:space="preserve">on of the </w:t>
                            </w:r>
                            <w:r w:rsidR="00EE1DBD">
                              <w:rPr>
                                <w:sz w:val="24"/>
                                <w:szCs w:val="24"/>
                              </w:rPr>
                              <w:t>scholarship</w:t>
                            </w:r>
                            <w:r w:rsidR="00986743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EE1DBD">
                              <w:rPr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986743">
                              <w:rPr>
                                <w:sz w:val="24"/>
                                <w:szCs w:val="24"/>
                              </w:rPr>
                              <w:t>August</w:t>
                            </w:r>
                            <w:r w:rsidRPr="001377D7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A425ED">
                              <w:rPr>
                                <w:sz w:val="24"/>
                                <w:szCs w:val="24"/>
                              </w:rPr>
                              <w:t>Submit completed applications to the 315</w:t>
                            </w:r>
                            <w:r w:rsidR="00A425ED" w:rsidRPr="00A425E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425ED">
                              <w:rPr>
                                <w:sz w:val="24"/>
                                <w:szCs w:val="24"/>
                              </w:rPr>
                              <w:t xml:space="preserve"> Top 3 Assoc</w:t>
                            </w:r>
                            <w:r w:rsidR="00D63B37">
                              <w:rPr>
                                <w:sz w:val="24"/>
                                <w:szCs w:val="24"/>
                              </w:rPr>
                              <w:t>iation (ATTN: SMSgt Traci Johnson</w:t>
                            </w:r>
                            <w:r w:rsidR="00A425ED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hyperlink r:id="rId6" w:history="1">
                              <w:r w:rsidR="008E24CC" w:rsidRPr="003C7634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traci.johnson.2@us.af.mil</w:t>
                              </w:r>
                            </w:hyperlink>
                            <w:r w:rsidR="00D63B3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A425E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1.3pt;width:465.5pt;height:19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" strokeweight=".5pt">
                <v:textbox>
                  <w:txbxContent>
                    <w:p w:rsidR="008B3A7E" w:rsidRPr="001377D7" w:rsidRDefault="008B3A7E">
                      <w:r w:rsidRPr="001377D7">
                        <w:rPr>
                          <w:sz w:val="24"/>
                          <w:szCs w:val="24"/>
                        </w:rPr>
                        <w:t xml:space="preserve">The following is the criteria to be considered for this scholarship.  The </w:t>
                      </w:r>
                      <w:r w:rsidR="00CA1FB6">
                        <w:rPr>
                          <w:sz w:val="24"/>
                          <w:szCs w:val="24"/>
                        </w:rPr>
                        <w:t xml:space="preserve">SMSgt 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George Counts </w:t>
                      </w:r>
                      <w:r w:rsidR="00CA1FB6">
                        <w:rPr>
                          <w:sz w:val="24"/>
                          <w:szCs w:val="24"/>
                        </w:rPr>
                        <w:t xml:space="preserve">Memorial </w:t>
                      </w:r>
                      <w:r w:rsidRPr="001377D7">
                        <w:rPr>
                          <w:sz w:val="24"/>
                          <w:szCs w:val="24"/>
                        </w:rPr>
                        <w:t>Scholarship is open to all enlisted (E9 and below) members of the 315</w:t>
                      </w:r>
                      <w:r w:rsidRPr="001377D7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 Air Wing.  Th</w:t>
                      </w:r>
                      <w:r w:rsidR="008F2892">
                        <w:rPr>
                          <w:sz w:val="24"/>
                          <w:szCs w:val="24"/>
                        </w:rPr>
                        <w:t>ere will be two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 $2,500 scholarship</w:t>
                      </w:r>
                      <w:r w:rsidR="008F2892">
                        <w:rPr>
                          <w:sz w:val="24"/>
                          <w:szCs w:val="24"/>
                        </w:rPr>
                        <w:t>s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 awarded </w:t>
                      </w:r>
                      <w:r w:rsidR="008F2892">
                        <w:rPr>
                          <w:sz w:val="24"/>
                          <w:szCs w:val="24"/>
                        </w:rPr>
                        <w:t xml:space="preserve">this fall (August).  </w:t>
                      </w:r>
                      <w:r w:rsidRPr="001377D7">
                        <w:rPr>
                          <w:sz w:val="24"/>
                          <w:szCs w:val="24"/>
                        </w:rPr>
                        <w:t>The member must complete the informat</w:t>
                      </w:r>
                      <w:r w:rsidR="008F2892">
                        <w:rPr>
                          <w:sz w:val="24"/>
                          <w:szCs w:val="24"/>
                        </w:rPr>
                        <w:t>ion above as well as provide an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 essay with a minimum of 500 words and a maximum of 1000 words.  This essay should clearly define the member’s degree path and most importantly how this scholarship will help benefit the </w:t>
                      </w:r>
                      <w:r w:rsidR="001377D7">
                        <w:rPr>
                          <w:sz w:val="24"/>
                          <w:szCs w:val="24"/>
                        </w:rPr>
                        <w:t>m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ember’s military career goals.  This essay should be in APA format with 12 pt. Times New Roman, one inch page margins, double line spacing, </w:t>
                      </w:r>
                      <w:r w:rsidR="008F2892" w:rsidRPr="001377D7">
                        <w:rPr>
                          <w:sz w:val="24"/>
                          <w:szCs w:val="24"/>
                        </w:rPr>
                        <w:t>and 1</w:t>
                      </w:r>
                      <w:r w:rsidRPr="001377D7">
                        <w:rPr>
                          <w:sz w:val="24"/>
                          <w:szCs w:val="24"/>
                        </w:rPr>
                        <w:t>/2” indention for every new paragraph.  Dea</w:t>
                      </w:r>
                      <w:r w:rsidR="00D63B37">
                        <w:rPr>
                          <w:sz w:val="24"/>
                          <w:szCs w:val="24"/>
                        </w:rPr>
                        <w:t>dline for this application is 08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86743">
                        <w:rPr>
                          <w:sz w:val="24"/>
                          <w:szCs w:val="24"/>
                        </w:rPr>
                        <w:t>July</w:t>
                      </w:r>
                      <w:r w:rsidR="00D63B37">
                        <w:rPr>
                          <w:sz w:val="24"/>
                          <w:szCs w:val="24"/>
                        </w:rPr>
                        <w:t xml:space="preserve"> 2022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 by 1600.  All applications received after this deadline will not be considered.  Applications wil</w:t>
                      </w:r>
                      <w:r w:rsidR="00EE1DBD">
                        <w:rPr>
                          <w:sz w:val="24"/>
                          <w:szCs w:val="24"/>
                        </w:rPr>
                        <w:t>l be rev</w:t>
                      </w:r>
                      <w:r w:rsidR="00D63B37">
                        <w:rPr>
                          <w:sz w:val="24"/>
                          <w:szCs w:val="24"/>
                        </w:rPr>
                        <w:t>iewed by the Top 3 during the virtual</w:t>
                      </w:r>
                      <w:r w:rsidR="00EE1DB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86743">
                        <w:rPr>
                          <w:sz w:val="24"/>
                          <w:szCs w:val="24"/>
                        </w:rPr>
                        <w:t>July</w:t>
                      </w:r>
                      <w:r w:rsidR="008F2892">
                        <w:rPr>
                          <w:sz w:val="24"/>
                          <w:szCs w:val="24"/>
                        </w:rPr>
                        <w:t xml:space="preserve"> UTA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 with presentati</w:t>
                      </w:r>
                      <w:r w:rsidR="00986743">
                        <w:rPr>
                          <w:sz w:val="24"/>
                          <w:szCs w:val="24"/>
                        </w:rPr>
                        <w:t xml:space="preserve">on of the </w:t>
                      </w:r>
                      <w:r w:rsidR="00EE1DBD">
                        <w:rPr>
                          <w:sz w:val="24"/>
                          <w:szCs w:val="24"/>
                        </w:rPr>
                        <w:t>scholarship</w:t>
                      </w:r>
                      <w:r w:rsidR="00986743">
                        <w:rPr>
                          <w:sz w:val="24"/>
                          <w:szCs w:val="24"/>
                        </w:rPr>
                        <w:t>s</w:t>
                      </w:r>
                      <w:r w:rsidR="00EE1DBD">
                        <w:rPr>
                          <w:sz w:val="24"/>
                          <w:szCs w:val="24"/>
                        </w:rPr>
                        <w:t xml:space="preserve"> in </w:t>
                      </w:r>
                      <w:r w:rsidR="00986743">
                        <w:rPr>
                          <w:sz w:val="24"/>
                          <w:szCs w:val="24"/>
                        </w:rPr>
                        <w:t>August</w:t>
                      </w:r>
                      <w:r w:rsidRPr="001377D7">
                        <w:rPr>
                          <w:sz w:val="24"/>
                          <w:szCs w:val="24"/>
                        </w:rPr>
                        <w:t xml:space="preserve">.  </w:t>
                      </w:r>
                      <w:r w:rsidR="00A425ED">
                        <w:rPr>
                          <w:sz w:val="24"/>
                          <w:szCs w:val="24"/>
                        </w:rPr>
                        <w:t>Submit completed applications to the 315</w:t>
                      </w:r>
                      <w:r w:rsidR="00A425ED" w:rsidRPr="00A425ED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A425ED">
                        <w:rPr>
                          <w:sz w:val="24"/>
                          <w:szCs w:val="24"/>
                        </w:rPr>
                        <w:t xml:space="preserve"> Top 3 Assoc</w:t>
                      </w:r>
                      <w:r w:rsidR="00D63B37">
                        <w:rPr>
                          <w:sz w:val="24"/>
                          <w:szCs w:val="24"/>
                        </w:rPr>
                        <w:t>iation (ATTN: SMSgt Traci Johnson</w:t>
                      </w:r>
                      <w:r w:rsidR="00A425ED">
                        <w:rPr>
                          <w:sz w:val="24"/>
                          <w:szCs w:val="24"/>
                        </w:rPr>
                        <w:t xml:space="preserve"> (</w:t>
                      </w:r>
                      <w:bookmarkStart w:id="1" w:name="_GoBack"/>
                      <w:bookmarkEnd w:id="1"/>
                      <w:r w:rsidR="008E24CC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="008E24CC">
                        <w:rPr>
                          <w:sz w:val="24"/>
                          <w:szCs w:val="24"/>
                        </w:rPr>
                        <w:instrText xml:space="preserve"> HYPERLINK "mailto:</w:instrText>
                      </w:r>
                      <w:r w:rsidR="008E24CC" w:rsidRPr="008E24CC">
                        <w:rPr>
                          <w:sz w:val="24"/>
                          <w:szCs w:val="24"/>
                        </w:rPr>
                        <w:instrText>traci.johnson.2@us.af.mil</w:instrText>
                      </w:r>
                      <w:r w:rsidR="008E24CC">
                        <w:rPr>
                          <w:sz w:val="24"/>
                          <w:szCs w:val="24"/>
                        </w:rPr>
                        <w:instrText xml:space="preserve">" </w:instrText>
                      </w:r>
                      <w:r w:rsidR="008E24CC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8E24CC" w:rsidRPr="003C7634">
                        <w:rPr>
                          <w:rStyle w:val="Hyperlink"/>
                          <w:sz w:val="24"/>
                          <w:szCs w:val="24"/>
                        </w:rPr>
                        <w:t>traci.johnson.2@us.af.mil</w:t>
                      </w:r>
                      <w:r w:rsidR="008E24CC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="00D63B37">
                        <w:rPr>
                          <w:sz w:val="24"/>
                          <w:szCs w:val="24"/>
                        </w:rPr>
                        <w:t>)</w:t>
                      </w:r>
                      <w:r w:rsidR="00A425ED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0751A" w:rsidRPr="008B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7D5F4" w14:textId="77777777" w:rsidR="00CC3A29" w:rsidRDefault="00CC3A29" w:rsidP="008B3A7E">
      <w:r>
        <w:separator/>
      </w:r>
    </w:p>
  </w:endnote>
  <w:endnote w:type="continuationSeparator" w:id="0">
    <w:p w14:paraId="2BDB5346" w14:textId="77777777" w:rsidR="00CC3A29" w:rsidRDefault="00CC3A29" w:rsidP="008B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B27DC" w14:textId="77777777" w:rsidR="00CC3A29" w:rsidRDefault="00CC3A29" w:rsidP="008B3A7E">
      <w:r>
        <w:separator/>
      </w:r>
    </w:p>
  </w:footnote>
  <w:footnote w:type="continuationSeparator" w:id="0">
    <w:p w14:paraId="3E6787EA" w14:textId="77777777" w:rsidR="00CC3A29" w:rsidRDefault="00CC3A29" w:rsidP="008B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7E"/>
    <w:rsid w:val="001377D7"/>
    <w:rsid w:val="00171633"/>
    <w:rsid w:val="0030157E"/>
    <w:rsid w:val="004E6002"/>
    <w:rsid w:val="00581F48"/>
    <w:rsid w:val="0062601D"/>
    <w:rsid w:val="008B3A7E"/>
    <w:rsid w:val="008C7D1E"/>
    <w:rsid w:val="008E24CC"/>
    <w:rsid w:val="008F2892"/>
    <w:rsid w:val="00986743"/>
    <w:rsid w:val="009B5B05"/>
    <w:rsid w:val="00A425ED"/>
    <w:rsid w:val="00BB1F09"/>
    <w:rsid w:val="00CA1FB6"/>
    <w:rsid w:val="00CC3A29"/>
    <w:rsid w:val="00D63B37"/>
    <w:rsid w:val="00E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247E9"/>
  <w15:chartTrackingRefBased/>
  <w15:docId w15:val="{CF2579EA-698E-4816-BA2A-C2458AE5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A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3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A7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25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ci.johnson.2@us.af.m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MIHIYLOV, MATTHEW J TSgt USAF AFRC 315 AMDS/AMDS</dc:creator>
  <cp:keywords/>
  <dc:description/>
  <cp:lastModifiedBy>DUKES, MICHAEL E CIV USAF AFRC 315 AW/PA</cp:lastModifiedBy>
  <cp:revision>2</cp:revision>
  <dcterms:created xsi:type="dcterms:W3CDTF">2022-06-08T13:28:00Z</dcterms:created>
  <dcterms:modified xsi:type="dcterms:W3CDTF">2022-06-08T13:28:00Z</dcterms:modified>
</cp:coreProperties>
</file>